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E5" w:rsidRPr="006A6C88" w:rsidRDefault="00BE45E5" w:rsidP="00BE45E5">
      <w:pPr>
        <w:widowControl w:val="0"/>
        <w:autoSpaceDE w:val="0"/>
        <w:autoSpaceDN w:val="0"/>
        <w:adjustRightInd w:val="0"/>
        <w:spacing w:after="0" w:line="240" w:lineRule="auto"/>
        <w:ind w:left="1418" w:hanging="1418"/>
        <w:jc w:val="center"/>
        <w:rPr>
          <w:rFonts w:ascii="Times New Roman" w:eastAsia="Times New Roman" w:hAnsi="Times New Roman" w:cs="Times New Roman"/>
          <w:b/>
          <w:sz w:val="28"/>
          <w:szCs w:val="28"/>
        </w:rPr>
      </w:pPr>
      <w:r w:rsidRPr="006A6C88">
        <w:rPr>
          <w:rFonts w:ascii="Times New Roman" w:eastAsia="Times New Roman" w:hAnsi="Times New Roman" w:cs="Times New Roman"/>
          <w:b/>
          <w:sz w:val="28"/>
          <w:szCs w:val="28"/>
        </w:rPr>
        <w:t xml:space="preserve">СОВЕТ </w:t>
      </w:r>
      <w:r>
        <w:rPr>
          <w:rFonts w:ascii="Times New Roman" w:eastAsia="Times New Roman" w:hAnsi="Times New Roman" w:cs="Times New Roman"/>
          <w:b/>
          <w:sz w:val="28"/>
          <w:szCs w:val="28"/>
        </w:rPr>
        <w:t>БОЛЬШЕМЕШ</w:t>
      </w:r>
      <w:r w:rsidRPr="006A6C88">
        <w:rPr>
          <w:rFonts w:ascii="Times New Roman" w:eastAsia="Times New Roman" w:hAnsi="Times New Roman" w:cs="Times New Roman"/>
          <w:b/>
          <w:sz w:val="28"/>
          <w:szCs w:val="28"/>
        </w:rPr>
        <w:t>СКОГО СЕЛЬСКОГО ПОСЕЛЕНИЯ</w:t>
      </w:r>
    </w:p>
    <w:p w:rsidR="00BE45E5" w:rsidRPr="006A6C88" w:rsidRDefault="00BE45E5" w:rsidP="00BE45E5">
      <w:pPr>
        <w:spacing w:after="0" w:line="240" w:lineRule="auto"/>
        <w:jc w:val="center"/>
        <w:rPr>
          <w:rFonts w:ascii="Times New Roman" w:eastAsia="Times New Roman" w:hAnsi="Times New Roman" w:cs="Times New Roman"/>
          <w:b/>
          <w:sz w:val="28"/>
          <w:szCs w:val="28"/>
        </w:rPr>
      </w:pPr>
      <w:r w:rsidRPr="006A6C88">
        <w:rPr>
          <w:rFonts w:ascii="Times New Roman" w:eastAsia="Times New Roman" w:hAnsi="Times New Roman" w:cs="Times New Roman"/>
          <w:b/>
          <w:sz w:val="28"/>
          <w:szCs w:val="28"/>
        </w:rPr>
        <w:t>ТЮЛЯЧИНСКОГО МУНИЦИПАЛЬНОГО РАЙОНА</w:t>
      </w:r>
    </w:p>
    <w:p w:rsidR="00BE45E5" w:rsidRPr="006A6C88" w:rsidRDefault="00BE45E5" w:rsidP="00BE45E5">
      <w:pPr>
        <w:spacing w:after="0" w:line="240" w:lineRule="auto"/>
        <w:jc w:val="center"/>
        <w:rPr>
          <w:rFonts w:ascii="Times New Roman" w:eastAsia="Times New Roman" w:hAnsi="Times New Roman" w:cs="Times New Roman"/>
          <w:b/>
          <w:sz w:val="28"/>
          <w:szCs w:val="28"/>
        </w:rPr>
      </w:pPr>
      <w:r w:rsidRPr="006A6C88">
        <w:rPr>
          <w:rFonts w:ascii="Times New Roman" w:eastAsia="Times New Roman" w:hAnsi="Times New Roman" w:cs="Times New Roman"/>
          <w:b/>
          <w:sz w:val="28"/>
          <w:szCs w:val="28"/>
        </w:rPr>
        <w:t>РЕСПУБЛИКИ ТАТАРСТАН</w:t>
      </w:r>
    </w:p>
    <w:p w:rsidR="00BE45E5" w:rsidRPr="006A6C88" w:rsidRDefault="00BE45E5" w:rsidP="00BE45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A6C88">
        <w:rPr>
          <w:rFonts w:ascii="Times New Roman" w:eastAsia="Times New Roman" w:hAnsi="Times New Roman" w:cs="Times New Roman"/>
          <w:b/>
          <w:sz w:val="28"/>
          <w:szCs w:val="28"/>
        </w:rPr>
        <w:t>(</w:t>
      </w:r>
      <w:r w:rsidRPr="006A6C88">
        <w:rPr>
          <w:rFonts w:ascii="Times New Roman" w:eastAsia="Times New Roman" w:hAnsi="Times New Roman" w:cs="Times New Roman"/>
          <w:b/>
          <w:sz w:val="28"/>
          <w:szCs w:val="28"/>
          <w:lang w:val="en-US"/>
        </w:rPr>
        <w:t>IV</w:t>
      </w:r>
      <w:r w:rsidRPr="006A6C88">
        <w:rPr>
          <w:rFonts w:ascii="Times New Roman" w:eastAsia="Times New Roman" w:hAnsi="Times New Roman" w:cs="Times New Roman"/>
          <w:b/>
          <w:sz w:val="28"/>
          <w:szCs w:val="28"/>
        </w:rPr>
        <w:t xml:space="preserve"> созыв)</w:t>
      </w:r>
    </w:p>
    <w:p w:rsidR="00BE45E5" w:rsidRPr="006A6C88" w:rsidRDefault="00BE45E5" w:rsidP="00BE45E5">
      <w:pPr>
        <w:spacing w:after="0" w:line="240" w:lineRule="auto"/>
        <w:jc w:val="center"/>
        <w:rPr>
          <w:rFonts w:ascii="Times New Roman" w:eastAsia="Times New Roman" w:hAnsi="Times New Roman" w:cs="Times New Roman"/>
          <w:b/>
          <w:sz w:val="28"/>
          <w:szCs w:val="28"/>
        </w:rPr>
      </w:pPr>
    </w:p>
    <w:p w:rsidR="00BE45E5" w:rsidRPr="006A6C88" w:rsidRDefault="00BE45E5" w:rsidP="00BE45E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A6C88">
        <w:rPr>
          <w:rFonts w:ascii="Times New Roman" w:eastAsia="Times New Roman" w:hAnsi="Times New Roman" w:cs="Times New Roman"/>
          <w:b/>
          <w:sz w:val="28"/>
          <w:szCs w:val="28"/>
        </w:rPr>
        <w:t>РЕШЕНИЕ</w:t>
      </w:r>
    </w:p>
    <w:p w:rsidR="00BE45E5" w:rsidRPr="006A6C88" w:rsidRDefault="000544A0" w:rsidP="00BE45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tt-RU"/>
        </w:rPr>
        <w:t>Восем</w:t>
      </w:r>
      <w:proofErr w:type="spellStart"/>
      <w:r w:rsidR="00BE45E5">
        <w:rPr>
          <w:rFonts w:ascii="Times New Roman" w:eastAsia="Times New Roman" w:hAnsi="Times New Roman" w:cs="Times New Roman"/>
          <w:b/>
          <w:sz w:val="28"/>
          <w:szCs w:val="28"/>
        </w:rPr>
        <w:t>надцат</w:t>
      </w:r>
      <w:r w:rsidR="00BE45E5" w:rsidRPr="006A6C88">
        <w:rPr>
          <w:rFonts w:ascii="Times New Roman" w:eastAsia="Times New Roman" w:hAnsi="Times New Roman" w:cs="Times New Roman"/>
          <w:b/>
          <w:sz w:val="28"/>
          <w:szCs w:val="28"/>
        </w:rPr>
        <w:t>ого</w:t>
      </w:r>
      <w:proofErr w:type="spellEnd"/>
      <w:r w:rsidR="00BE45E5" w:rsidRPr="006A6C88">
        <w:rPr>
          <w:rFonts w:ascii="Times New Roman" w:eastAsia="Times New Roman" w:hAnsi="Times New Roman" w:cs="Times New Roman"/>
          <w:b/>
          <w:sz w:val="28"/>
          <w:szCs w:val="28"/>
        </w:rPr>
        <w:t xml:space="preserve"> заседания </w:t>
      </w:r>
    </w:p>
    <w:p w:rsidR="00BE45E5" w:rsidRPr="00D50B2B" w:rsidRDefault="00BE45E5" w:rsidP="00BE45E5">
      <w:pPr>
        <w:autoSpaceDE w:val="0"/>
        <w:autoSpaceDN w:val="0"/>
        <w:adjustRightInd w:val="0"/>
        <w:spacing w:before="120" w:after="0"/>
        <w:rPr>
          <w:rFonts w:ascii="Times New Roman" w:eastAsia="Calibri" w:hAnsi="Times New Roman" w:cs="Times New Roman"/>
          <w:b/>
          <w:color w:val="000000" w:themeColor="text1"/>
          <w:sz w:val="28"/>
          <w:szCs w:val="28"/>
        </w:rPr>
      </w:pPr>
      <w:r w:rsidRPr="00D50B2B">
        <w:rPr>
          <w:rFonts w:ascii="Times New Roman" w:eastAsia="Calibri" w:hAnsi="Times New Roman" w:cs="Times New Roman"/>
          <w:b/>
          <w:color w:val="000000" w:themeColor="text1"/>
          <w:sz w:val="28"/>
          <w:szCs w:val="28"/>
        </w:rPr>
        <w:t xml:space="preserve">  1</w:t>
      </w:r>
      <w:r w:rsidR="00D50B2B" w:rsidRPr="00D50B2B">
        <w:rPr>
          <w:rFonts w:ascii="Times New Roman" w:eastAsia="Calibri" w:hAnsi="Times New Roman" w:cs="Times New Roman"/>
          <w:b/>
          <w:color w:val="000000" w:themeColor="text1"/>
          <w:sz w:val="28"/>
          <w:szCs w:val="28"/>
        </w:rPr>
        <w:t>6</w:t>
      </w:r>
      <w:r w:rsidRPr="00D50B2B">
        <w:rPr>
          <w:rFonts w:ascii="Times New Roman" w:eastAsia="Calibri" w:hAnsi="Times New Roman" w:cs="Times New Roman"/>
          <w:b/>
          <w:color w:val="000000" w:themeColor="text1"/>
          <w:sz w:val="28"/>
          <w:szCs w:val="28"/>
        </w:rPr>
        <w:t xml:space="preserve"> </w:t>
      </w:r>
      <w:r w:rsidR="00D50B2B" w:rsidRPr="00D50B2B">
        <w:rPr>
          <w:rFonts w:ascii="Times New Roman" w:eastAsia="Calibri" w:hAnsi="Times New Roman" w:cs="Times New Roman"/>
          <w:b/>
          <w:color w:val="000000" w:themeColor="text1"/>
          <w:sz w:val="28"/>
          <w:szCs w:val="28"/>
        </w:rPr>
        <w:t>декабря</w:t>
      </w:r>
      <w:r w:rsidRPr="00D50B2B">
        <w:rPr>
          <w:rFonts w:ascii="Times New Roman" w:eastAsia="Calibri" w:hAnsi="Times New Roman" w:cs="Times New Roman"/>
          <w:b/>
          <w:color w:val="000000" w:themeColor="text1"/>
          <w:sz w:val="28"/>
          <w:szCs w:val="28"/>
        </w:rPr>
        <w:t xml:space="preserve"> 2022 года                     </w:t>
      </w:r>
      <w:r w:rsidR="000544A0" w:rsidRPr="00D50B2B">
        <w:rPr>
          <w:rFonts w:ascii="Times New Roman" w:eastAsia="Calibri" w:hAnsi="Times New Roman" w:cs="Times New Roman"/>
          <w:b/>
          <w:color w:val="000000" w:themeColor="text1"/>
          <w:sz w:val="28"/>
          <w:szCs w:val="28"/>
        </w:rPr>
        <w:t>№ 7</w:t>
      </w:r>
      <w:r w:rsidRPr="00D50B2B">
        <w:rPr>
          <w:rFonts w:ascii="Times New Roman" w:eastAsia="Calibri" w:hAnsi="Times New Roman" w:cs="Times New Roman"/>
          <w:b/>
          <w:color w:val="000000" w:themeColor="text1"/>
          <w:sz w:val="28"/>
          <w:szCs w:val="28"/>
        </w:rPr>
        <w:t>1</w:t>
      </w:r>
      <w:r w:rsidRPr="00D50B2B">
        <w:rPr>
          <w:rFonts w:ascii="Times New Roman" w:eastAsia="Calibri" w:hAnsi="Times New Roman" w:cs="Times New Roman"/>
          <w:b/>
          <w:color w:val="000000" w:themeColor="text1"/>
          <w:sz w:val="28"/>
          <w:szCs w:val="28"/>
        </w:rPr>
        <w:tab/>
        <w:t xml:space="preserve">  </w:t>
      </w:r>
      <w:r w:rsidRPr="00D50B2B">
        <w:rPr>
          <w:rFonts w:ascii="Times New Roman" w:eastAsia="Calibri" w:hAnsi="Times New Roman" w:cs="Times New Roman"/>
          <w:b/>
          <w:color w:val="000000" w:themeColor="text1"/>
          <w:sz w:val="28"/>
          <w:szCs w:val="28"/>
          <w:lang w:val="tt-RU"/>
        </w:rPr>
        <w:t xml:space="preserve">                              </w:t>
      </w:r>
      <w:r w:rsidR="00D50B2B" w:rsidRPr="00D50B2B">
        <w:rPr>
          <w:rFonts w:ascii="Times New Roman" w:eastAsia="Calibri" w:hAnsi="Times New Roman" w:cs="Times New Roman"/>
          <w:b/>
          <w:color w:val="000000" w:themeColor="text1"/>
          <w:sz w:val="28"/>
          <w:szCs w:val="28"/>
          <w:lang w:val="tt-RU"/>
        </w:rPr>
        <w:t xml:space="preserve">         </w:t>
      </w:r>
      <w:r w:rsidRPr="00D50B2B">
        <w:rPr>
          <w:rFonts w:ascii="Times New Roman" w:eastAsia="Calibri" w:hAnsi="Times New Roman" w:cs="Times New Roman"/>
          <w:b/>
          <w:color w:val="000000" w:themeColor="text1"/>
          <w:sz w:val="28"/>
          <w:szCs w:val="28"/>
        </w:rPr>
        <w:t xml:space="preserve">  </w:t>
      </w:r>
      <w:proofErr w:type="spellStart"/>
      <w:r w:rsidRPr="00D50B2B">
        <w:rPr>
          <w:rFonts w:ascii="Times New Roman" w:eastAsia="Calibri" w:hAnsi="Times New Roman" w:cs="Times New Roman"/>
          <w:b/>
          <w:color w:val="000000" w:themeColor="text1"/>
          <w:sz w:val="28"/>
          <w:szCs w:val="28"/>
        </w:rPr>
        <w:t>с.Б.Меша</w:t>
      </w:r>
      <w:proofErr w:type="spellEnd"/>
    </w:p>
    <w:p w:rsidR="00BE45E5" w:rsidRPr="006A6C88" w:rsidRDefault="00BE45E5" w:rsidP="00BE45E5">
      <w:pPr>
        <w:autoSpaceDE w:val="0"/>
        <w:autoSpaceDN w:val="0"/>
        <w:adjustRightInd w:val="0"/>
        <w:spacing w:before="120" w:after="0"/>
        <w:ind w:left="709"/>
        <w:contextualSpacing/>
        <w:jc w:val="center"/>
        <w:rPr>
          <w:rFonts w:ascii="Times New Roman" w:eastAsia="Calibri" w:hAnsi="Times New Roman" w:cs="Times New Roman"/>
          <w:sz w:val="28"/>
          <w:szCs w:val="28"/>
        </w:rPr>
      </w:pPr>
    </w:p>
    <w:p w:rsidR="00BE45E5" w:rsidRDefault="00BE45E5" w:rsidP="00BE45E5">
      <w:pPr>
        <w:spacing w:after="0" w:line="240" w:lineRule="auto"/>
        <w:jc w:val="both"/>
        <w:rPr>
          <w:rFonts w:ascii="Times New Roman" w:hAnsi="Times New Roman"/>
          <w:sz w:val="28"/>
          <w:szCs w:val="28"/>
        </w:rPr>
      </w:pPr>
    </w:p>
    <w:p w:rsidR="00BE45E5" w:rsidRPr="00E71D44" w:rsidRDefault="008B20A9" w:rsidP="00BE45E5">
      <w:pPr>
        <w:pStyle w:val="ConsPlusTitle"/>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E45E5" w:rsidRPr="00E71D44">
        <w:rPr>
          <w:rFonts w:ascii="Times New Roman" w:hAnsi="Times New Roman" w:cs="Times New Roman"/>
          <w:b w:val="0"/>
          <w:sz w:val="28"/>
          <w:szCs w:val="28"/>
        </w:rPr>
        <w:t xml:space="preserve">Об утверждении Положения о статусе депутата Совета </w:t>
      </w:r>
      <w:proofErr w:type="spellStart"/>
      <w:r w:rsidR="00E71D44">
        <w:rPr>
          <w:rFonts w:ascii="Times New Roman" w:hAnsi="Times New Roman" w:cs="Times New Roman"/>
          <w:b w:val="0"/>
          <w:sz w:val="28"/>
          <w:szCs w:val="28"/>
        </w:rPr>
        <w:t>Большемешского</w:t>
      </w:r>
      <w:proofErr w:type="spellEnd"/>
      <w:r w:rsidR="00BE45E5" w:rsidRPr="00E71D44">
        <w:rPr>
          <w:rFonts w:ascii="Times New Roman" w:hAnsi="Times New Roman" w:cs="Times New Roman"/>
          <w:b w:val="0"/>
          <w:sz w:val="28"/>
          <w:szCs w:val="28"/>
        </w:rPr>
        <w:t xml:space="preserve"> сельского поселения Тюлячинского муниципального района </w:t>
      </w:r>
    </w:p>
    <w:p w:rsidR="00BE45E5" w:rsidRPr="00E71D44" w:rsidRDefault="00BE45E5" w:rsidP="00BE45E5">
      <w:pPr>
        <w:pStyle w:val="ConsPlusNormal"/>
        <w:jc w:val="both"/>
        <w:rPr>
          <w:rFonts w:ascii="Times New Roman" w:hAnsi="Times New Roman" w:cs="Times New Roman"/>
          <w:sz w:val="28"/>
          <w:szCs w:val="28"/>
        </w:rPr>
      </w:pPr>
    </w:p>
    <w:p w:rsidR="00BE45E5" w:rsidRPr="00E71D44" w:rsidRDefault="00BE45E5" w:rsidP="00BE45E5">
      <w:pPr>
        <w:pStyle w:val="ConsPlusNormal"/>
        <w:ind w:firstLine="540"/>
        <w:jc w:val="both"/>
        <w:rPr>
          <w:rFonts w:ascii="Times New Roman" w:hAnsi="Times New Roman" w:cs="Times New Roman"/>
          <w:sz w:val="28"/>
          <w:szCs w:val="28"/>
        </w:rPr>
      </w:pPr>
      <w:r w:rsidRPr="00E71D44">
        <w:rPr>
          <w:rFonts w:ascii="Times New Roman" w:hAnsi="Times New Roman" w:cs="Times New Roman"/>
          <w:sz w:val="28"/>
          <w:szCs w:val="28"/>
        </w:rPr>
        <w:t xml:space="preserve">Рассмотрев письмо министерства юстиции Республики Татарстан от 04.08.2022 № 10/13-09/3896, 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«Тюлячинский муниципальный район Республики Татарстан», Совета </w:t>
      </w:r>
      <w:proofErr w:type="spellStart"/>
      <w:r w:rsidR="00E71D44">
        <w:rPr>
          <w:rFonts w:ascii="Times New Roman" w:hAnsi="Times New Roman" w:cs="Times New Roman"/>
          <w:sz w:val="28"/>
          <w:szCs w:val="28"/>
        </w:rPr>
        <w:t>Большемешского</w:t>
      </w:r>
      <w:proofErr w:type="spellEnd"/>
      <w:r w:rsidRPr="00E71D44">
        <w:rPr>
          <w:rFonts w:ascii="Times New Roman" w:hAnsi="Times New Roman" w:cs="Times New Roman"/>
          <w:sz w:val="28"/>
          <w:szCs w:val="28"/>
        </w:rPr>
        <w:t xml:space="preserve"> сельского поселения Тюлячинского муниципального района  решил:</w:t>
      </w:r>
    </w:p>
    <w:p w:rsidR="00BE45E5" w:rsidRPr="00E71D44" w:rsidRDefault="00BE45E5" w:rsidP="00BE45E5">
      <w:pPr>
        <w:pStyle w:val="ConsPlusNormal"/>
        <w:jc w:val="both"/>
        <w:rPr>
          <w:rFonts w:ascii="Times New Roman" w:hAnsi="Times New Roman" w:cs="Times New Roman"/>
          <w:sz w:val="28"/>
          <w:szCs w:val="28"/>
        </w:rPr>
      </w:pPr>
    </w:p>
    <w:p w:rsidR="00BE45E5" w:rsidRPr="00E71D44" w:rsidRDefault="00BE45E5" w:rsidP="00BE45E5">
      <w:pPr>
        <w:pStyle w:val="ConsPlusNormal"/>
        <w:ind w:firstLine="540"/>
        <w:jc w:val="both"/>
        <w:rPr>
          <w:rFonts w:ascii="Times New Roman" w:hAnsi="Times New Roman" w:cs="Times New Roman"/>
          <w:sz w:val="28"/>
          <w:szCs w:val="28"/>
        </w:rPr>
      </w:pPr>
      <w:r w:rsidRPr="00E71D44">
        <w:rPr>
          <w:rFonts w:ascii="Times New Roman" w:hAnsi="Times New Roman" w:cs="Times New Roman"/>
          <w:sz w:val="28"/>
          <w:szCs w:val="28"/>
        </w:rPr>
        <w:t xml:space="preserve">1. Утвердить прилагаемое Положение о статусе депутата Совета </w:t>
      </w:r>
      <w:proofErr w:type="spellStart"/>
      <w:r w:rsidR="00E71D44">
        <w:rPr>
          <w:rFonts w:ascii="Times New Roman" w:hAnsi="Times New Roman" w:cs="Times New Roman"/>
          <w:sz w:val="28"/>
          <w:szCs w:val="28"/>
        </w:rPr>
        <w:t>Большемешского</w:t>
      </w:r>
      <w:proofErr w:type="spellEnd"/>
      <w:r w:rsidRPr="00E71D44">
        <w:rPr>
          <w:rFonts w:ascii="Times New Roman" w:hAnsi="Times New Roman" w:cs="Times New Roman"/>
          <w:sz w:val="28"/>
          <w:szCs w:val="28"/>
        </w:rPr>
        <w:t xml:space="preserve"> сельского поселения Тюлячинского муниципального района.</w:t>
      </w:r>
    </w:p>
    <w:p w:rsidR="00BE45E5" w:rsidRPr="00E71D44" w:rsidRDefault="00D50B2B" w:rsidP="00BE45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E45E5" w:rsidRPr="00E71D44">
        <w:rPr>
          <w:rFonts w:ascii="Times New Roman" w:hAnsi="Times New Roman" w:cs="Times New Roman"/>
          <w:sz w:val="28"/>
          <w:szCs w:val="28"/>
        </w:rPr>
        <w:t>. Опубликовать настоящее решение в соответствии с действующим законодательством.</w:t>
      </w:r>
    </w:p>
    <w:p w:rsidR="00BE45E5" w:rsidRPr="00E71D44" w:rsidRDefault="00D50B2B" w:rsidP="00BE45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E45E5" w:rsidRPr="00E71D44">
        <w:rPr>
          <w:rFonts w:ascii="Times New Roman" w:hAnsi="Times New Roman" w:cs="Times New Roman"/>
          <w:sz w:val="28"/>
          <w:szCs w:val="28"/>
        </w:rPr>
        <w:t>. Настоящее решение вступает в силу в соответствии с действующим законодательством.</w:t>
      </w:r>
    </w:p>
    <w:p w:rsidR="00BE45E5" w:rsidRPr="00E71D44" w:rsidRDefault="00D50B2B" w:rsidP="00BE45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E45E5" w:rsidRPr="00E71D44">
        <w:rPr>
          <w:rFonts w:ascii="Times New Roman" w:hAnsi="Times New Roman" w:cs="Times New Roman"/>
          <w:sz w:val="28"/>
          <w:szCs w:val="28"/>
        </w:rPr>
        <w:t>. Контроль за исполнением настоящего решения возлагаю на себя</w:t>
      </w:r>
      <w:r w:rsidR="00BE45E5" w:rsidRPr="00E71D44">
        <w:rPr>
          <w:rFonts w:ascii="Times New Roman" w:hAnsi="Times New Roman" w:cs="Times New Roman"/>
          <w:i/>
          <w:sz w:val="28"/>
          <w:szCs w:val="28"/>
        </w:rPr>
        <w:t>.</w:t>
      </w:r>
    </w:p>
    <w:p w:rsidR="00BE45E5" w:rsidRPr="00170141" w:rsidRDefault="00BE45E5" w:rsidP="00BE45E5">
      <w:pPr>
        <w:autoSpaceDE w:val="0"/>
        <w:autoSpaceDN w:val="0"/>
        <w:adjustRightInd w:val="0"/>
        <w:spacing w:after="0" w:line="240" w:lineRule="auto"/>
        <w:jc w:val="both"/>
        <w:rPr>
          <w:rFonts w:ascii="Times New Roman" w:hAnsi="Times New Roman" w:cs="Times New Roman"/>
          <w:sz w:val="28"/>
          <w:szCs w:val="28"/>
        </w:rPr>
      </w:pPr>
    </w:p>
    <w:p w:rsidR="00BE45E5" w:rsidRPr="00170141" w:rsidRDefault="00BE45E5" w:rsidP="00BE45E5">
      <w:pPr>
        <w:autoSpaceDE w:val="0"/>
        <w:autoSpaceDN w:val="0"/>
        <w:adjustRightInd w:val="0"/>
        <w:spacing w:after="0" w:line="240" w:lineRule="auto"/>
        <w:rPr>
          <w:rFonts w:ascii="Times New Roman" w:hAnsi="Times New Roman" w:cs="Times New Roman"/>
          <w:sz w:val="28"/>
          <w:szCs w:val="28"/>
        </w:rPr>
      </w:pPr>
      <w:r w:rsidRPr="00170141">
        <w:rPr>
          <w:rFonts w:ascii="Times New Roman" w:hAnsi="Times New Roman" w:cs="Times New Roman"/>
          <w:sz w:val="28"/>
          <w:szCs w:val="28"/>
        </w:rPr>
        <w:t xml:space="preserve">Глава </w:t>
      </w:r>
      <w:proofErr w:type="spellStart"/>
      <w:r w:rsidRPr="00170141">
        <w:rPr>
          <w:rFonts w:ascii="Times New Roman" w:hAnsi="Times New Roman" w:cs="Times New Roman"/>
          <w:sz w:val="28"/>
          <w:szCs w:val="28"/>
        </w:rPr>
        <w:t>Большемешского</w:t>
      </w:r>
      <w:proofErr w:type="spellEnd"/>
    </w:p>
    <w:p w:rsidR="00BE45E5" w:rsidRPr="00170141" w:rsidRDefault="00BE45E5" w:rsidP="00BE45E5">
      <w:pPr>
        <w:autoSpaceDE w:val="0"/>
        <w:autoSpaceDN w:val="0"/>
        <w:adjustRightInd w:val="0"/>
        <w:spacing w:after="0" w:line="240" w:lineRule="auto"/>
        <w:rPr>
          <w:rFonts w:ascii="Times New Roman" w:hAnsi="Times New Roman" w:cs="Times New Roman"/>
          <w:sz w:val="28"/>
          <w:szCs w:val="28"/>
        </w:rPr>
      </w:pPr>
      <w:r w:rsidRPr="00170141">
        <w:rPr>
          <w:rFonts w:ascii="Times New Roman" w:hAnsi="Times New Roman" w:cs="Times New Roman"/>
          <w:sz w:val="28"/>
          <w:szCs w:val="28"/>
        </w:rPr>
        <w:t xml:space="preserve">сельского </w:t>
      </w:r>
      <w:proofErr w:type="gramStart"/>
      <w:r w:rsidRPr="00170141">
        <w:rPr>
          <w:rFonts w:ascii="Times New Roman" w:hAnsi="Times New Roman" w:cs="Times New Roman"/>
          <w:sz w:val="28"/>
          <w:szCs w:val="28"/>
        </w:rPr>
        <w:t xml:space="preserve">поселения:   </w:t>
      </w:r>
      <w:proofErr w:type="gramEnd"/>
      <w:r w:rsidRPr="00170141">
        <w:rPr>
          <w:rFonts w:ascii="Times New Roman" w:hAnsi="Times New Roman" w:cs="Times New Roman"/>
          <w:sz w:val="28"/>
          <w:szCs w:val="28"/>
        </w:rPr>
        <w:t xml:space="preserve">                                                              </w:t>
      </w:r>
      <w:proofErr w:type="spellStart"/>
      <w:r w:rsidRPr="00170141">
        <w:rPr>
          <w:rFonts w:ascii="Times New Roman" w:hAnsi="Times New Roman" w:cs="Times New Roman"/>
          <w:sz w:val="28"/>
          <w:szCs w:val="28"/>
        </w:rPr>
        <w:t>Ф.Б.Замалетдинов</w:t>
      </w:r>
      <w:proofErr w:type="spellEnd"/>
      <w:r w:rsidRPr="00170141">
        <w:rPr>
          <w:rFonts w:ascii="Times New Roman" w:hAnsi="Times New Roman" w:cs="Times New Roman"/>
          <w:sz w:val="28"/>
          <w:szCs w:val="28"/>
        </w:rPr>
        <w:t xml:space="preserve">                                                                                                                       </w:t>
      </w:r>
    </w:p>
    <w:p w:rsidR="00BE45E5" w:rsidRPr="00170141" w:rsidRDefault="00BE45E5" w:rsidP="00BE45E5">
      <w:pPr>
        <w:rPr>
          <w:rFonts w:ascii="Times New Roman" w:hAnsi="Times New Roman" w:cs="Times New Roman"/>
          <w:sz w:val="28"/>
          <w:szCs w:val="28"/>
        </w:rPr>
      </w:pPr>
    </w:p>
    <w:p w:rsidR="00BE45E5" w:rsidRPr="00170141" w:rsidRDefault="00BE45E5" w:rsidP="00BE45E5">
      <w:pPr>
        <w:rPr>
          <w:rFonts w:ascii="Times New Roman" w:hAnsi="Times New Roman" w:cs="Times New Roman"/>
          <w:sz w:val="28"/>
          <w:szCs w:val="28"/>
        </w:rPr>
      </w:pPr>
    </w:p>
    <w:p w:rsidR="00EE1201" w:rsidRDefault="00EE1201" w:rsidP="00BE45E5"/>
    <w:p w:rsidR="0045507D" w:rsidRDefault="0045507D" w:rsidP="00BE45E5"/>
    <w:p w:rsidR="0045507D" w:rsidRDefault="0045507D" w:rsidP="00BE45E5"/>
    <w:p w:rsidR="0045507D" w:rsidRDefault="0045507D" w:rsidP="00BE45E5"/>
    <w:p w:rsidR="0045507D" w:rsidRDefault="0045507D" w:rsidP="00BE45E5"/>
    <w:p w:rsidR="0045507D" w:rsidRPr="00345B2F" w:rsidRDefault="0045507D" w:rsidP="0045507D">
      <w:pPr>
        <w:pStyle w:val="ConsPlusNormal"/>
        <w:ind w:left="6237"/>
        <w:rPr>
          <w:rFonts w:ascii="Times New Roman" w:hAnsi="Times New Roman" w:cs="Times New Roman"/>
          <w:sz w:val="28"/>
          <w:szCs w:val="28"/>
        </w:rPr>
      </w:pPr>
      <w:r w:rsidRPr="00345B2F">
        <w:rPr>
          <w:rFonts w:ascii="Times New Roman" w:hAnsi="Times New Roman" w:cs="Times New Roman"/>
          <w:sz w:val="28"/>
          <w:szCs w:val="28"/>
        </w:rPr>
        <w:lastRenderedPageBreak/>
        <w:t>Приложение</w:t>
      </w:r>
    </w:p>
    <w:p w:rsidR="0045507D" w:rsidRPr="00345B2F" w:rsidRDefault="0045507D" w:rsidP="00AF75AC">
      <w:pPr>
        <w:pStyle w:val="ConsPlusNormal"/>
        <w:ind w:left="6237" w:firstLine="0"/>
        <w:rPr>
          <w:rFonts w:ascii="Times New Roman" w:hAnsi="Times New Roman" w:cs="Times New Roman"/>
          <w:sz w:val="28"/>
          <w:szCs w:val="28"/>
        </w:rPr>
      </w:pPr>
      <w:r w:rsidRPr="00345B2F">
        <w:rPr>
          <w:rFonts w:ascii="Times New Roman" w:hAnsi="Times New Roman" w:cs="Times New Roman"/>
          <w:sz w:val="28"/>
          <w:szCs w:val="28"/>
        </w:rPr>
        <w:t xml:space="preserve">к решению Совета </w:t>
      </w:r>
      <w:proofErr w:type="spellStart"/>
      <w:r w:rsidR="00AF75AC">
        <w:rPr>
          <w:rFonts w:ascii="Times New Roman" w:hAnsi="Times New Roman" w:cs="Times New Roman"/>
          <w:sz w:val="28"/>
          <w:szCs w:val="28"/>
        </w:rPr>
        <w:t>Большемешского</w:t>
      </w:r>
      <w:proofErr w:type="spellEnd"/>
      <w:r w:rsidRPr="00345B2F">
        <w:rPr>
          <w:rFonts w:ascii="Times New Roman" w:hAnsi="Times New Roman" w:cs="Times New Roman"/>
          <w:sz w:val="28"/>
          <w:szCs w:val="28"/>
        </w:rPr>
        <w:t xml:space="preserve"> сельского поселения Тюлячинского муниципального района </w:t>
      </w:r>
    </w:p>
    <w:p w:rsidR="000E6D4C" w:rsidRDefault="0045507D" w:rsidP="00AF75AC">
      <w:pPr>
        <w:pStyle w:val="ConsPlusNormal"/>
        <w:ind w:left="6237" w:firstLine="0"/>
        <w:rPr>
          <w:rFonts w:ascii="Times New Roman" w:hAnsi="Times New Roman" w:cs="Times New Roman"/>
          <w:sz w:val="28"/>
          <w:szCs w:val="28"/>
        </w:rPr>
      </w:pPr>
      <w:r w:rsidRPr="00345B2F">
        <w:rPr>
          <w:rFonts w:ascii="Times New Roman" w:hAnsi="Times New Roman" w:cs="Times New Roman"/>
          <w:sz w:val="28"/>
          <w:szCs w:val="28"/>
        </w:rPr>
        <w:t>от «</w:t>
      </w:r>
      <w:r w:rsidR="00AF75AC">
        <w:rPr>
          <w:rFonts w:ascii="Times New Roman" w:hAnsi="Times New Roman" w:cs="Times New Roman"/>
          <w:sz w:val="28"/>
          <w:szCs w:val="28"/>
        </w:rPr>
        <w:t>16</w:t>
      </w:r>
      <w:r w:rsidRPr="00345B2F">
        <w:rPr>
          <w:rFonts w:ascii="Times New Roman" w:hAnsi="Times New Roman" w:cs="Times New Roman"/>
          <w:sz w:val="28"/>
          <w:szCs w:val="28"/>
        </w:rPr>
        <w:t xml:space="preserve">» </w:t>
      </w:r>
      <w:r w:rsidR="00AF75AC">
        <w:rPr>
          <w:rFonts w:ascii="Times New Roman" w:hAnsi="Times New Roman" w:cs="Times New Roman"/>
          <w:sz w:val="28"/>
          <w:szCs w:val="28"/>
        </w:rPr>
        <w:t>декабря</w:t>
      </w:r>
      <w:r w:rsidRPr="00345B2F">
        <w:rPr>
          <w:rFonts w:ascii="Times New Roman" w:hAnsi="Times New Roman" w:cs="Times New Roman"/>
          <w:sz w:val="28"/>
          <w:szCs w:val="28"/>
        </w:rPr>
        <w:t xml:space="preserve"> 20</w:t>
      </w:r>
      <w:r w:rsidR="00AF75AC">
        <w:rPr>
          <w:rFonts w:ascii="Times New Roman" w:hAnsi="Times New Roman" w:cs="Times New Roman"/>
          <w:sz w:val="28"/>
          <w:szCs w:val="28"/>
        </w:rPr>
        <w:t>22</w:t>
      </w:r>
      <w:r w:rsidRPr="00345B2F">
        <w:rPr>
          <w:rFonts w:ascii="Times New Roman" w:hAnsi="Times New Roman" w:cs="Times New Roman"/>
          <w:sz w:val="28"/>
          <w:szCs w:val="28"/>
        </w:rPr>
        <w:t xml:space="preserve"> </w:t>
      </w:r>
    </w:p>
    <w:p w:rsidR="0045507D" w:rsidRPr="00345B2F" w:rsidRDefault="0045507D" w:rsidP="00AF75AC">
      <w:pPr>
        <w:pStyle w:val="ConsPlusNormal"/>
        <w:ind w:left="6237" w:firstLine="0"/>
        <w:rPr>
          <w:rFonts w:ascii="Times New Roman" w:hAnsi="Times New Roman" w:cs="Times New Roman"/>
          <w:sz w:val="28"/>
          <w:szCs w:val="28"/>
        </w:rPr>
      </w:pPr>
      <w:r w:rsidRPr="00345B2F">
        <w:rPr>
          <w:rFonts w:ascii="Times New Roman" w:hAnsi="Times New Roman" w:cs="Times New Roman"/>
          <w:sz w:val="28"/>
          <w:szCs w:val="28"/>
        </w:rPr>
        <w:t>№</w:t>
      </w:r>
      <w:r w:rsidR="00AF75AC">
        <w:rPr>
          <w:rFonts w:ascii="Times New Roman" w:hAnsi="Times New Roman" w:cs="Times New Roman"/>
          <w:sz w:val="28"/>
          <w:szCs w:val="28"/>
        </w:rPr>
        <w:t xml:space="preserve"> 71</w:t>
      </w:r>
    </w:p>
    <w:p w:rsidR="0045507D" w:rsidRPr="00345B2F" w:rsidRDefault="0045507D" w:rsidP="0045507D">
      <w:pPr>
        <w:pStyle w:val="ConsPlusNormal"/>
        <w:jc w:val="right"/>
        <w:rPr>
          <w:rFonts w:ascii="Times New Roman" w:hAnsi="Times New Roman" w:cs="Times New Roman"/>
          <w:i/>
          <w:sz w:val="28"/>
          <w:szCs w:val="28"/>
        </w:rPr>
      </w:pPr>
    </w:p>
    <w:p w:rsidR="0045507D" w:rsidRPr="00345B2F" w:rsidRDefault="0045507D" w:rsidP="0045507D">
      <w:pPr>
        <w:pStyle w:val="ConsPlusNormal"/>
        <w:jc w:val="right"/>
        <w:rPr>
          <w:rFonts w:ascii="Times New Roman" w:hAnsi="Times New Roman" w:cs="Times New Roman"/>
          <w:i/>
          <w:sz w:val="28"/>
          <w:szCs w:val="28"/>
        </w:rPr>
      </w:pPr>
    </w:p>
    <w:p w:rsidR="0045507D" w:rsidRPr="00345B2F" w:rsidRDefault="0045507D" w:rsidP="0045507D">
      <w:pPr>
        <w:pStyle w:val="ConsPlusNormal"/>
        <w:jc w:val="center"/>
        <w:rPr>
          <w:rFonts w:ascii="Times New Roman" w:hAnsi="Times New Roman" w:cs="Times New Roman"/>
          <w:sz w:val="28"/>
          <w:szCs w:val="28"/>
        </w:rPr>
      </w:pPr>
      <w:r w:rsidRPr="00345B2F">
        <w:rPr>
          <w:rFonts w:ascii="Times New Roman" w:hAnsi="Times New Roman" w:cs="Times New Roman"/>
          <w:sz w:val="28"/>
          <w:szCs w:val="28"/>
        </w:rPr>
        <w:t>ПОЛОЖЕНИЕ</w:t>
      </w:r>
    </w:p>
    <w:p w:rsidR="0045507D" w:rsidRPr="00345B2F" w:rsidRDefault="0045507D" w:rsidP="0045507D">
      <w:pPr>
        <w:pStyle w:val="ConsPlusNormal"/>
        <w:jc w:val="center"/>
        <w:rPr>
          <w:rFonts w:ascii="Times New Roman" w:hAnsi="Times New Roman" w:cs="Times New Roman"/>
          <w:sz w:val="28"/>
          <w:szCs w:val="28"/>
        </w:rPr>
      </w:pPr>
      <w:r w:rsidRPr="00345B2F">
        <w:rPr>
          <w:rFonts w:ascii="Times New Roman" w:hAnsi="Times New Roman" w:cs="Times New Roman"/>
          <w:sz w:val="28"/>
          <w:szCs w:val="28"/>
        </w:rPr>
        <w:t xml:space="preserve">о статусе депутата Совета </w:t>
      </w:r>
      <w:proofErr w:type="spellStart"/>
      <w:r w:rsidR="00323B87">
        <w:rPr>
          <w:rFonts w:ascii="Times New Roman" w:hAnsi="Times New Roman" w:cs="Times New Roman"/>
          <w:sz w:val="28"/>
          <w:szCs w:val="28"/>
        </w:rPr>
        <w:t>Большемешского</w:t>
      </w:r>
      <w:proofErr w:type="spellEnd"/>
      <w:r w:rsidRPr="00345B2F">
        <w:rPr>
          <w:rFonts w:ascii="Times New Roman" w:hAnsi="Times New Roman" w:cs="Times New Roman"/>
          <w:sz w:val="28"/>
          <w:szCs w:val="28"/>
        </w:rPr>
        <w:t xml:space="preserve"> сельского поселения Тюлячинского муниципального района </w:t>
      </w:r>
    </w:p>
    <w:p w:rsidR="0045507D" w:rsidRPr="00345B2F" w:rsidRDefault="0045507D" w:rsidP="0045507D">
      <w:pPr>
        <w:pStyle w:val="Default"/>
        <w:ind w:firstLine="567"/>
        <w:rPr>
          <w:rFonts w:eastAsia="Times New Roman"/>
          <w:color w:val="auto"/>
          <w:sz w:val="28"/>
          <w:szCs w:val="28"/>
          <w:lang w:eastAsia="ru-RU"/>
        </w:rPr>
      </w:pP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Настоящее Положение определяет права и обязанности депутата </w:t>
      </w:r>
      <w:r w:rsidRPr="00345B2F">
        <w:rPr>
          <w:sz w:val="28"/>
          <w:szCs w:val="28"/>
        </w:rPr>
        <w:t xml:space="preserve">Совета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а также основные правовые и социальные гарантии при осуществлении депутатом своих полномочий.</w:t>
      </w:r>
    </w:p>
    <w:p w:rsidR="0045507D" w:rsidRPr="00345B2F" w:rsidRDefault="0045507D" w:rsidP="0045507D">
      <w:pPr>
        <w:pStyle w:val="Default"/>
        <w:ind w:firstLine="567"/>
        <w:jc w:val="both"/>
        <w:rPr>
          <w:rFonts w:eastAsia="Times New Roman"/>
          <w:color w:val="auto"/>
          <w:sz w:val="28"/>
          <w:szCs w:val="28"/>
          <w:lang w:eastAsia="ru-RU"/>
        </w:rPr>
      </w:pP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 xml:space="preserve">Статья 1. Правовая основа статуса депутата </w:t>
      </w:r>
      <w:r w:rsidRPr="0023393B">
        <w:rPr>
          <w:b/>
          <w:sz w:val="28"/>
          <w:szCs w:val="28"/>
        </w:rPr>
        <w:t xml:space="preserve">Совета </w:t>
      </w:r>
      <w:proofErr w:type="spellStart"/>
      <w:r w:rsidR="00323B87" w:rsidRPr="0023393B">
        <w:rPr>
          <w:b/>
          <w:sz w:val="28"/>
          <w:szCs w:val="28"/>
        </w:rPr>
        <w:t>Большемешского</w:t>
      </w:r>
      <w:proofErr w:type="spellEnd"/>
      <w:r w:rsidRPr="0023393B">
        <w:rPr>
          <w:b/>
          <w:sz w:val="28"/>
          <w:szCs w:val="28"/>
        </w:rPr>
        <w:t xml:space="preserve"> сельского поселения </w:t>
      </w:r>
      <w:r w:rsidRPr="0023393B">
        <w:rPr>
          <w:rFonts w:eastAsia="Times New Roman"/>
          <w:b/>
          <w:color w:val="auto"/>
          <w:sz w:val="28"/>
          <w:szCs w:val="28"/>
          <w:lang w:eastAsia="ru-RU"/>
        </w:rPr>
        <w:t>Тюлячинского муниципального</w:t>
      </w:r>
      <w:r w:rsidRPr="00345B2F">
        <w:rPr>
          <w:rFonts w:eastAsia="Times New Roman"/>
          <w:b/>
          <w:color w:val="auto"/>
          <w:sz w:val="28"/>
          <w:szCs w:val="28"/>
          <w:lang w:eastAsia="ru-RU"/>
        </w:rPr>
        <w:t xml:space="preserve">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Статус депутата </w:t>
      </w:r>
      <w:r w:rsidRPr="00345B2F">
        <w:rPr>
          <w:sz w:val="28"/>
          <w:szCs w:val="28"/>
        </w:rPr>
        <w:t xml:space="preserve">Совета </w:t>
      </w:r>
      <w:proofErr w:type="spellStart"/>
      <w:r w:rsidR="00323B87">
        <w:rPr>
          <w:sz w:val="28"/>
          <w:szCs w:val="28"/>
        </w:rPr>
        <w:t>Большемешского</w:t>
      </w:r>
      <w:proofErr w:type="spellEnd"/>
      <w:r w:rsidR="00323B87" w:rsidRPr="00345B2F">
        <w:rPr>
          <w:sz w:val="28"/>
          <w:szCs w:val="28"/>
        </w:rPr>
        <w:t xml:space="preserve"> </w:t>
      </w:r>
      <w:r w:rsidRPr="00345B2F">
        <w:rPr>
          <w:sz w:val="28"/>
          <w:szCs w:val="28"/>
        </w:rPr>
        <w:t xml:space="preserve">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(далее - депутат) устанавливается в соответствии с Конституцией Российской Федерации, федеральными законами, Конституцией Республики Татарстан, законами Республики Татарстан, Уставом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настоящим Положением.</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Органы местного самоуправления создают условия для эффективной реализации депутатом своих прав и обязанностей.</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2. Срок полномочий депутата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Полномочия депутата начинается со дня его избрания и прекращаются со дня начала работы Совета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нового созыва, за исключением случаев, предусмотренных статьей 3 настоящего Положения.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Срок полномочий депутата устанавливается Уставом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3. Досрочное прекращение полномочий депутата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 Полномочия депутата прекращаются досрочно в случае:</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 смерти;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отставки по собственному желанию;</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3) признания судом недееспособным или ограниченно дееспособным;</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lastRenderedPageBreak/>
        <w:t>4) признания судом безвестно отсутствующим или объявления умершим;</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5) вступления в отношении него в законную силу обвинительного приговора суда;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6) выезда за пределы Российской Федерации на постоянное место жительства;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8) отзыва избирателями;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9) досрочного прекращения полномочий соответствующего органа местного самоуправления;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10) призыва на военную службу или направления на заменяющую ее альтернативную гражданскую службу;</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11)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12)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Решение Совета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00323B87">
        <w:rPr>
          <w:sz w:val="28"/>
          <w:szCs w:val="28"/>
        </w:rPr>
        <w:t>Большемешского</w:t>
      </w:r>
      <w:proofErr w:type="spellEnd"/>
      <w:r w:rsidR="00323B87" w:rsidRPr="00345B2F">
        <w:rPr>
          <w:sz w:val="28"/>
          <w:szCs w:val="28"/>
        </w:rPr>
        <w:t xml:space="preserve"> </w:t>
      </w:r>
      <w:r w:rsidRPr="00345B2F">
        <w:rPr>
          <w:sz w:val="28"/>
          <w:szCs w:val="28"/>
        </w:rPr>
        <w:t xml:space="preserve">сельского поселения </w:t>
      </w:r>
      <w:r w:rsidRPr="00345B2F">
        <w:rPr>
          <w:rFonts w:eastAsia="Times New Roman"/>
          <w:color w:val="auto"/>
          <w:sz w:val="28"/>
          <w:szCs w:val="28"/>
          <w:lang w:eastAsia="ru-RU"/>
        </w:rPr>
        <w:t>Тюлячинского муниципального района Республики Татарстан представительного органа муниципального образования, - не позднее чем через три месяца со дня появления такого основания.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3. В случае обращения Президента Республики Татарстан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данного заявления.</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4. Удостоверение и нагрудный знак депутата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Депутат имеет удостоверение, являющееся его основным документом, подтверждающим личность и полномочия депутата Совета </w:t>
      </w:r>
      <w:proofErr w:type="spellStart"/>
      <w:r w:rsidR="00323B87">
        <w:rPr>
          <w:sz w:val="28"/>
          <w:szCs w:val="28"/>
        </w:rPr>
        <w:t>Большемешского</w:t>
      </w:r>
      <w:proofErr w:type="spellEnd"/>
      <w:r w:rsidR="00323B87" w:rsidRPr="00345B2F">
        <w:rPr>
          <w:sz w:val="28"/>
          <w:szCs w:val="28"/>
        </w:rPr>
        <w:t xml:space="preserve"> </w:t>
      </w:r>
      <w:r w:rsidRPr="00345B2F">
        <w:rPr>
          <w:sz w:val="28"/>
          <w:szCs w:val="28"/>
        </w:rPr>
        <w:t xml:space="preserve">сельского поселения </w:t>
      </w:r>
      <w:r w:rsidRPr="00345B2F">
        <w:rPr>
          <w:rFonts w:eastAsia="Times New Roman"/>
          <w:color w:val="auto"/>
          <w:sz w:val="28"/>
          <w:szCs w:val="28"/>
          <w:lang w:eastAsia="ru-RU"/>
        </w:rPr>
        <w:t xml:space="preserve">Тюлячинского муниципального района Республики </w:t>
      </w:r>
      <w:r w:rsidRPr="00345B2F">
        <w:rPr>
          <w:rFonts w:eastAsia="Times New Roman"/>
          <w:color w:val="auto"/>
          <w:sz w:val="28"/>
          <w:szCs w:val="28"/>
          <w:lang w:eastAsia="ru-RU"/>
        </w:rPr>
        <w:lastRenderedPageBreak/>
        <w:t>Татарстан, а также нагрудный знак, которыми он пользуется в течение срока своих полномочий.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Положение об удостоверении и нагрудном знаке депутата, их описание утверждаются Советом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5. Условия осуществления депутатом своих полномочий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Депутат осуществляет депутатскую деятельность на неосвобожденной основе, совмещая свою депутатскую деятельность с выполнением трудовых и служебных обязанностей по месту основной работы, за исключением случаев, установленных Уставом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6. Формы деятельности депутата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 Формами деятельности депутата являются: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а) участие в заседаниях Совета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б) участие в работе комиссий Совета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в) внесение на рассмотрение Совета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проектов решений Совета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г) внесение депутатского запроса;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д) направление депутатского обращения;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е) внесение предложений в органы государственной власти, органы местного самоуправления, общественные объединения и их должностным лицам;</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ж) обращение к соответствующим должностным лицам с требованием принять меры по немедленному пресечению выявленного нарушения прав граждан;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з) работа с избирателями;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и) участие в работе депутатских объединений - фракций и депутатских групп;</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к) участие в организации территориального общественного самоуправления.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Деятельность депутата может осуществляться также в иных формах, предусмотренных федеральными законами, Конституцией и законами Республики Татарстан, Уставом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Регламентом Совета </w:t>
      </w:r>
      <w:proofErr w:type="spellStart"/>
      <w:r w:rsidR="00323B87">
        <w:rPr>
          <w:sz w:val="28"/>
          <w:szCs w:val="28"/>
        </w:rPr>
        <w:t>Большемешского</w:t>
      </w:r>
      <w:proofErr w:type="spellEnd"/>
      <w:r w:rsidR="00323B87" w:rsidRPr="00345B2F">
        <w:rPr>
          <w:sz w:val="28"/>
          <w:szCs w:val="28"/>
        </w:rPr>
        <w:t xml:space="preserve"> </w:t>
      </w:r>
      <w:r w:rsidR="00323B87">
        <w:rPr>
          <w:sz w:val="28"/>
          <w:szCs w:val="28"/>
        </w:rPr>
        <w:t>с</w:t>
      </w:r>
      <w:r w:rsidRPr="00345B2F">
        <w:rPr>
          <w:sz w:val="28"/>
          <w:szCs w:val="28"/>
        </w:rPr>
        <w:t xml:space="preserve">ельского поселения </w:t>
      </w:r>
      <w:r w:rsidRPr="00345B2F">
        <w:rPr>
          <w:rFonts w:eastAsia="Times New Roman"/>
          <w:color w:val="auto"/>
          <w:sz w:val="28"/>
          <w:szCs w:val="28"/>
          <w:lang w:eastAsia="ru-RU"/>
        </w:rPr>
        <w:t>Тюлячинского муниципального района Республики Татарстан, иными муниципальными актами.</w:t>
      </w:r>
    </w:p>
    <w:p w:rsidR="0045507D" w:rsidRDefault="0045507D" w:rsidP="0045507D">
      <w:pPr>
        <w:pStyle w:val="Default"/>
        <w:ind w:firstLine="567"/>
        <w:jc w:val="both"/>
        <w:rPr>
          <w:rFonts w:eastAsia="Times New Roman"/>
          <w:color w:val="auto"/>
          <w:sz w:val="28"/>
          <w:szCs w:val="28"/>
          <w:lang w:eastAsia="ru-RU"/>
        </w:rPr>
      </w:pPr>
    </w:p>
    <w:p w:rsidR="0023393B" w:rsidRDefault="0023393B" w:rsidP="0045507D">
      <w:pPr>
        <w:pStyle w:val="Default"/>
        <w:ind w:firstLine="567"/>
        <w:jc w:val="both"/>
        <w:rPr>
          <w:rFonts w:eastAsia="Times New Roman"/>
          <w:color w:val="auto"/>
          <w:sz w:val="28"/>
          <w:szCs w:val="28"/>
          <w:lang w:eastAsia="ru-RU"/>
        </w:rPr>
      </w:pPr>
    </w:p>
    <w:p w:rsidR="0023393B" w:rsidRPr="00345B2F" w:rsidRDefault="0023393B" w:rsidP="0045507D">
      <w:pPr>
        <w:pStyle w:val="Default"/>
        <w:ind w:firstLine="567"/>
        <w:jc w:val="both"/>
        <w:rPr>
          <w:rFonts w:eastAsia="Times New Roman"/>
          <w:color w:val="auto"/>
          <w:sz w:val="28"/>
          <w:szCs w:val="28"/>
          <w:lang w:eastAsia="ru-RU"/>
        </w:rPr>
      </w:pP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lastRenderedPageBreak/>
        <w:t xml:space="preserve">Статья 7. Участие депутата в заседаниях Совета </w:t>
      </w:r>
      <w:proofErr w:type="spellStart"/>
      <w:r w:rsidR="00323B87" w:rsidRPr="008B20A9">
        <w:rPr>
          <w:b/>
          <w:sz w:val="28"/>
          <w:szCs w:val="28"/>
        </w:rPr>
        <w:t>Большемешского</w:t>
      </w:r>
      <w:proofErr w:type="spellEnd"/>
      <w:r w:rsidRPr="008B20A9">
        <w:rPr>
          <w:b/>
          <w:sz w:val="28"/>
          <w:szCs w:val="28"/>
        </w:rPr>
        <w:t xml:space="preserve"> сельского поселения </w:t>
      </w:r>
      <w:r w:rsidRPr="008B20A9">
        <w:rPr>
          <w:rFonts w:eastAsia="Times New Roman"/>
          <w:b/>
          <w:color w:val="auto"/>
          <w:sz w:val="28"/>
          <w:szCs w:val="28"/>
          <w:lang w:eastAsia="ru-RU"/>
        </w:rPr>
        <w:t xml:space="preserve">Тюлячинского муниципального </w:t>
      </w:r>
      <w:r w:rsidRPr="00345B2F">
        <w:rPr>
          <w:rFonts w:eastAsia="Times New Roman"/>
          <w:b/>
          <w:color w:val="auto"/>
          <w:sz w:val="28"/>
          <w:szCs w:val="28"/>
          <w:lang w:eastAsia="ru-RU"/>
        </w:rPr>
        <w:t>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Депутат лично участвует в заседаниях Совета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Депутат своевременно информируется о времени и месте проведения заседаний Совета </w:t>
      </w:r>
      <w:proofErr w:type="spellStart"/>
      <w:r w:rsidR="00323B87">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о вопросах, вносимых на рассмотрение, а также получает все необходимые материалы по данным вопросам в соответствии с Регламентом Совета </w:t>
      </w:r>
      <w:proofErr w:type="spellStart"/>
      <w:r w:rsidR="00323B87">
        <w:rPr>
          <w:sz w:val="28"/>
          <w:szCs w:val="28"/>
        </w:rPr>
        <w:t>Большемешского</w:t>
      </w:r>
      <w:proofErr w:type="spellEnd"/>
      <w:r w:rsidR="00323B87" w:rsidRPr="00345B2F">
        <w:rPr>
          <w:sz w:val="28"/>
          <w:szCs w:val="28"/>
        </w:rPr>
        <w:t xml:space="preserve"> </w:t>
      </w:r>
      <w:r w:rsidRPr="00345B2F">
        <w:rPr>
          <w:sz w:val="28"/>
          <w:szCs w:val="28"/>
        </w:rPr>
        <w:t xml:space="preserve">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При невозможности присутствовать на заседании Совета </w:t>
      </w:r>
      <w:proofErr w:type="spellStart"/>
      <w:r w:rsidR="00F7453A">
        <w:rPr>
          <w:sz w:val="28"/>
          <w:szCs w:val="28"/>
        </w:rPr>
        <w:t>Большемешского</w:t>
      </w:r>
      <w:proofErr w:type="spellEnd"/>
      <w:r w:rsidR="00F7453A" w:rsidRPr="00345B2F">
        <w:rPr>
          <w:sz w:val="28"/>
          <w:szCs w:val="28"/>
        </w:rPr>
        <w:t xml:space="preserve"> </w:t>
      </w:r>
      <w:r w:rsidRPr="00345B2F">
        <w:rPr>
          <w:sz w:val="28"/>
          <w:szCs w:val="28"/>
        </w:rPr>
        <w:t xml:space="preserve">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депутат заблаговременно информирует об этом председателя Совета </w:t>
      </w:r>
      <w:proofErr w:type="spellStart"/>
      <w:r w:rsidR="00F7453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3. Депутат вправе:</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избирать и быть избранным в комиссии и на соответствующие должности в Совете </w:t>
      </w:r>
      <w:proofErr w:type="spellStart"/>
      <w:r w:rsidR="00F7453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предлагать вопросы для рассмотрения Совета</w:t>
      </w:r>
      <w:r w:rsidRPr="00345B2F">
        <w:rPr>
          <w:sz w:val="28"/>
          <w:szCs w:val="28"/>
        </w:rPr>
        <w:t xml:space="preserve"> </w:t>
      </w:r>
      <w:proofErr w:type="spellStart"/>
      <w:r w:rsidR="00F7453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3) высказывать мнение по вопросам формирования создаваемых Советом </w:t>
      </w:r>
      <w:proofErr w:type="spellStart"/>
      <w:r w:rsidR="00F7453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органов и кандидатурам должностных лиц, избираемых (назначаемых, согласуемых) Советом </w:t>
      </w:r>
      <w:proofErr w:type="spellStart"/>
      <w:r w:rsidR="00F7453A">
        <w:rPr>
          <w:sz w:val="28"/>
          <w:szCs w:val="28"/>
        </w:rPr>
        <w:t>Большемешского</w:t>
      </w:r>
      <w:proofErr w:type="spellEnd"/>
      <w:r w:rsidR="00F7453A" w:rsidRPr="00345B2F">
        <w:rPr>
          <w:sz w:val="28"/>
          <w:szCs w:val="28"/>
        </w:rPr>
        <w:t xml:space="preserve"> </w:t>
      </w:r>
      <w:r w:rsidRPr="00345B2F">
        <w:rPr>
          <w:sz w:val="28"/>
          <w:szCs w:val="28"/>
        </w:rPr>
        <w:t xml:space="preserve">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4) вносить проекты правовых актов Совета </w:t>
      </w:r>
      <w:proofErr w:type="spellStart"/>
      <w:r w:rsidR="008B20A9">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в порядке реализации правотворческой инициативы;</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5) вносить предложения и замечания по повестке дня, по порядку рассмотрения и существу обсуждаемых вопросов, поправки к проектам решений и другим актам Совета </w:t>
      </w:r>
      <w:proofErr w:type="spellStart"/>
      <w:r w:rsidR="008B20A9">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6) вносить предложения о заслушивании на заседании Совета </w:t>
      </w:r>
      <w:proofErr w:type="spellStart"/>
      <w:r w:rsidR="008B20A9">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внеочередного отчета или информации любого органа или должностного лица, подотчетного или подконтрольного Совету </w:t>
      </w:r>
      <w:proofErr w:type="spellStart"/>
      <w:r w:rsidR="00401D7F">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7) участвовать в прениях в порядке, установленном Регламентом Совета </w:t>
      </w:r>
      <w:proofErr w:type="spellStart"/>
      <w:r w:rsidR="00401D7F">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lastRenderedPageBreak/>
        <w:t xml:space="preserve">8) оглашать на заседаниях Совета </w:t>
      </w:r>
      <w:proofErr w:type="spellStart"/>
      <w:r w:rsidR="00401D7F">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обращения граждан, имеющие, по его мнению, общественное значение;</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9) выступать с обоснованием своих предложений и по мотивам голосования, давать справки и разъяснения;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10) знакомиться с содержанием протоколов заседаний Совета </w:t>
      </w:r>
      <w:proofErr w:type="spellStart"/>
      <w:r w:rsidR="00401D7F">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4. Предложения и замечания, высказанные депутатом на заседании Совета </w:t>
      </w:r>
      <w:proofErr w:type="spellStart"/>
      <w:r w:rsidR="00401D7F">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рассматриваются и обсуждаются соответствующей комиссией Совета </w:t>
      </w:r>
      <w:proofErr w:type="spellStart"/>
      <w:r w:rsidR="00401D7F">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 xml:space="preserve">Статья 8. Участие депутата в работе постоянных и временных комиссий Совета </w:t>
      </w:r>
      <w:proofErr w:type="spellStart"/>
      <w:r w:rsidR="00401D7F" w:rsidRPr="0023393B">
        <w:rPr>
          <w:b/>
          <w:sz w:val="28"/>
          <w:szCs w:val="28"/>
        </w:rPr>
        <w:t>Большемешского</w:t>
      </w:r>
      <w:proofErr w:type="spellEnd"/>
      <w:r w:rsidRPr="0023393B">
        <w:rPr>
          <w:b/>
          <w:sz w:val="28"/>
          <w:szCs w:val="28"/>
        </w:rPr>
        <w:t xml:space="preserve"> сельского поселения</w:t>
      </w:r>
      <w:r w:rsidRPr="00345B2F">
        <w:rPr>
          <w:sz w:val="28"/>
          <w:szCs w:val="28"/>
        </w:rPr>
        <w:t xml:space="preserve"> </w:t>
      </w:r>
      <w:r w:rsidRPr="00345B2F">
        <w:rPr>
          <w:rFonts w:eastAsia="Times New Roman"/>
          <w:b/>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Депутат принимает личное участие в работе комиссий Совета </w:t>
      </w:r>
      <w:proofErr w:type="spellStart"/>
      <w:r w:rsidR="00401D7F">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членом которых он является, вносит предложения, участвует в обсуждении рассматриваемых вопросов и принятии решений.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 xml:space="preserve">Статья 9. Участие депутата в выполнении поручений Совета </w:t>
      </w:r>
      <w:proofErr w:type="spellStart"/>
      <w:r w:rsidR="00401D7F" w:rsidRPr="0023393B">
        <w:rPr>
          <w:b/>
          <w:sz w:val="28"/>
          <w:szCs w:val="28"/>
        </w:rPr>
        <w:t>Большемешского</w:t>
      </w:r>
      <w:proofErr w:type="spellEnd"/>
      <w:r w:rsidRPr="0023393B">
        <w:rPr>
          <w:b/>
          <w:sz w:val="28"/>
          <w:szCs w:val="28"/>
        </w:rPr>
        <w:t xml:space="preserve"> сельского поселения </w:t>
      </w:r>
      <w:r w:rsidRPr="0023393B">
        <w:rPr>
          <w:rFonts w:eastAsia="Times New Roman"/>
          <w:b/>
          <w:color w:val="auto"/>
          <w:sz w:val="28"/>
          <w:szCs w:val="28"/>
          <w:lang w:eastAsia="ru-RU"/>
        </w:rPr>
        <w:t>Тюляч</w:t>
      </w:r>
      <w:r w:rsidRPr="00345B2F">
        <w:rPr>
          <w:rFonts w:eastAsia="Times New Roman"/>
          <w:b/>
          <w:color w:val="auto"/>
          <w:sz w:val="28"/>
          <w:szCs w:val="28"/>
          <w:lang w:eastAsia="ru-RU"/>
        </w:rPr>
        <w:t>инского муниципального района Республики Татарстан и его комиссий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Депутат обязан выполнять поручения Совета </w:t>
      </w:r>
      <w:proofErr w:type="spellStart"/>
      <w:r w:rsidR="00401D7F">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и его комиссий, данные в пределах их компетенции.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По поручению Совета </w:t>
      </w:r>
      <w:proofErr w:type="spellStart"/>
      <w:r w:rsidR="00401D7F">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или его комиссий депутат участвует в проверках исполнения решений Совета</w:t>
      </w:r>
      <w:bookmarkStart w:id="0" w:name="_GoBack"/>
      <w:bookmarkEnd w:id="0"/>
      <w:r w:rsidR="00354EAA" w:rsidRPr="00354EAA">
        <w:rPr>
          <w:sz w:val="28"/>
          <w:szCs w:val="28"/>
        </w:rPr>
        <w:t xml:space="preserve">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органами и должностными лицами местного самоуправления, организациями независимо от их организационно-правовых форм и форм собственности, находящимися в границах муниципального образования.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3. О результатах выполнения поручения депутат информирует Совет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или его комиссии.</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10. Депутатский запрос</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Депутат на заседаниях Совета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имеет право обратиться с депутатским запросом в органы местного самоуправления, к </w:t>
      </w:r>
      <w:r w:rsidRPr="00345B2F">
        <w:rPr>
          <w:rFonts w:eastAsia="Times New Roman"/>
          <w:color w:val="auto"/>
          <w:sz w:val="28"/>
          <w:szCs w:val="28"/>
          <w:lang w:eastAsia="ru-RU"/>
        </w:rPr>
        <w:lastRenderedPageBreak/>
        <w:t xml:space="preserve">должностным лицам органов местного самоуправления, руководителям других органов, образуемых или избираемых Советом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руководителям муниципальных предприятий и учреждений, расположенных на территории Тюлячинского муниципального района Республики Татарстан, по вопросам, входящим в их компетенцию.</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Депутатский запрос - обращение депутата, которое признается депутатским запросом по решению Совета </w:t>
      </w:r>
      <w:proofErr w:type="spellStart"/>
      <w:r w:rsidR="00354EAA">
        <w:rPr>
          <w:sz w:val="28"/>
          <w:szCs w:val="28"/>
        </w:rPr>
        <w:t>Большемешского</w:t>
      </w:r>
      <w:proofErr w:type="spellEnd"/>
      <w:r w:rsidR="00354EAA" w:rsidRPr="00345B2F">
        <w:rPr>
          <w:sz w:val="28"/>
          <w:szCs w:val="28"/>
        </w:rPr>
        <w:t xml:space="preserve"> </w:t>
      </w:r>
      <w:r w:rsidRPr="00345B2F">
        <w:rPr>
          <w:sz w:val="28"/>
          <w:szCs w:val="28"/>
        </w:rPr>
        <w:t xml:space="preserve">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Предложение о депутатском запросе вносится депутатом или группой депутатов в письменной форме и оглашается на заседании Совета </w:t>
      </w:r>
      <w:proofErr w:type="spellStart"/>
      <w:r w:rsidR="00354EAA">
        <w:rPr>
          <w:sz w:val="28"/>
          <w:szCs w:val="28"/>
        </w:rPr>
        <w:t>Большемешского</w:t>
      </w:r>
      <w:proofErr w:type="spellEnd"/>
      <w:r w:rsidRPr="00345B2F">
        <w:rPr>
          <w:rFonts w:eastAsia="Times New Roman"/>
          <w:color w:val="auto"/>
          <w:sz w:val="28"/>
          <w:szCs w:val="28"/>
          <w:lang w:eastAsia="ru-RU"/>
        </w:rPr>
        <w:t xml:space="preserve"> Татарстан в порядке, установленном Регламентом Совета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3. Орган местного самоуправления, должностное лицо, руководитель муниципального предприятия или учреждения, которому направлен депутатский запрос, обязан дать ответ на него в письменной форме не позднее чем через 7 дней со дня получения или в иной установленный Советом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срок. Ответ должен быть подписан руководителем органа, должностным лицом, руководителем муниципального предприятия или учреждения, которому направлен депутатский запрос, либо лицом, временно исполняющим его обязанности.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4. Инициатор запроса имеет право принимать непосредственное участие в рассмотрении поставленных в запросе вопросов. О дне их рассмотрения инициатор запроса извещается заблаговременно, но не позднее чем за три дня до дня рассмотрения вопроса.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5. Совет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вправе обязать орган местного самоуправления, должностное лицо органа местного самоуправления, руководителя муниципального предприятия или учреждения представить к установленному Советом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сроку письменный ответ о выполнении решения, принятого по запросу депутата.</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11. Депутатское обращение</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 Депутатским обращением считается обращение депутата в письменной форме в органы государственной власти, органы местного самоуправления, к должностным лицам указанных органов,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территории муниципального образования, по вопросам, входящим в их компетенцию, с целью получения информации и сведений, связанных с его депутатской деятельностью.</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Депутатское обращение оформляется на депутатском бланке и направляется депутатом самостоятельно.</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lastRenderedPageBreak/>
        <w:t>3. Рассмотрение депутатских обращений должностными лицами органов государственной власти, органов местного самоуправления, организациями независимо от их организационно-правовой формы и общественными объединениями осуществляется в порядке и сроки, установленные действующим законодательством.</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4. Ответ на депутатское обращение должен быть по существу поставленных в обращении вопросов и подписан должностным лицом, к которому направлено обращение, либо уполномоченным на то лицом.</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12. Взаимоотношения депутата с избирателями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 Депутат поддерживает связь с избирателями избирательного округа, а также с коллективами предприятий, организациями, государственными и иными органами.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Депутат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и общественные объединения, а также не реже одного раза в месяц проводит прием избирателей.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3. Депутат информирует избирателей о своей деятельности во время встреч с ними, а также через средства массовой информации.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4. Депутат принимает меры по обеспечению прав, свобод и законных интересов избирателей: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рассматривает поступившие от них предложения, жалобы, способствует в пределах своих полномочий правильному решению содержащихся в них вопросов;</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ведет прием граждан;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изучает общественное мнение и при необходимости вносит предложения в соответствующие органы государственной власти, органы местного самоуправления.</w:t>
      </w:r>
    </w:p>
    <w:p w:rsidR="0045507D" w:rsidRPr="0023393B"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5. Встречи депутатов с избирателями проводятся в специально отведенных местах, помещениях, </w:t>
      </w:r>
      <w:proofErr w:type="spellStart"/>
      <w:r w:rsidRPr="00345B2F">
        <w:rPr>
          <w:rFonts w:eastAsia="Times New Roman"/>
          <w:color w:val="auto"/>
          <w:sz w:val="28"/>
          <w:szCs w:val="28"/>
          <w:lang w:eastAsia="ru-RU"/>
        </w:rPr>
        <w:t>внутридворовых</w:t>
      </w:r>
      <w:proofErr w:type="spellEnd"/>
      <w:r w:rsidRPr="00345B2F">
        <w:rPr>
          <w:rFonts w:eastAsia="Times New Roman"/>
          <w:color w:val="auto"/>
          <w:sz w:val="28"/>
          <w:szCs w:val="28"/>
          <w:lang w:eastAsia="ru-RU"/>
        </w:rPr>
        <w:t xml:space="preserve"> территориях, перечень и порядок предоставления</w:t>
      </w:r>
      <w:r w:rsidR="0023393B">
        <w:rPr>
          <w:rFonts w:eastAsia="Times New Roman"/>
          <w:color w:val="auto"/>
          <w:sz w:val="28"/>
          <w:szCs w:val="28"/>
          <w:lang w:eastAsia="ru-RU"/>
        </w:rPr>
        <w:t>,</w:t>
      </w:r>
      <w:r w:rsidRPr="00345B2F">
        <w:rPr>
          <w:rFonts w:eastAsia="Times New Roman"/>
          <w:color w:val="auto"/>
          <w:sz w:val="28"/>
          <w:szCs w:val="28"/>
          <w:lang w:eastAsia="ru-RU"/>
        </w:rPr>
        <w:t xml:space="preserve"> которых </w:t>
      </w:r>
      <w:r w:rsidRPr="0023393B">
        <w:rPr>
          <w:rFonts w:eastAsia="Times New Roman"/>
          <w:color w:val="auto"/>
          <w:sz w:val="28"/>
          <w:szCs w:val="28"/>
          <w:lang w:eastAsia="ru-RU"/>
        </w:rPr>
        <w:t xml:space="preserve">определен </w:t>
      </w:r>
      <w:r w:rsidRPr="0023393B">
        <w:rPr>
          <w:color w:val="auto"/>
          <w:sz w:val="28"/>
          <w:szCs w:val="28"/>
        </w:rPr>
        <w:t xml:space="preserve">нормативно-правовыми актами органов местного самоуправления </w:t>
      </w:r>
      <w:proofErr w:type="spellStart"/>
      <w:r w:rsidR="00354EAA" w:rsidRPr="0023393B">
        <w:rPr>
          <w:color w:val="auto"/>
          <w:sz w:val="28"/>
          <w:szCs w:val="28"/>
        </w:rPr>
        <w:t>Большемешского</w:t>
      </w:r>
      <w:proofErr w:type="spellEnd"/>
      <w:r w:rsidR="00354EAA" w:rsidRPr="0023393B">
        <w:rPr>
          <w:color w:val="auto"/>
          <w:sz w:val="28"/>
          <w:szCs w:val="28"/>
        </w:rPr>
        <w:t xml:space="preserve"> </w:t>
      </w:r>
      <w:r w:rsidRPr="0023393B">
        <w:rPr>
          <w:color w:val="auto"/>
          <w:sz w:val="28"/>
          <w:szCs w:val="28"/>
        </w:rPr>
        <w:t>сельского поселения Тюлячинского муниципального района.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13. Участие депутата в работе депутатских объединений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Депутат Совета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вправе входить в состав депутатской фракции или группы, создаваемой для совместной деятельности и выражения позиции по рассматриваемым вопросам.</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Порядок создания, регистрации и деятельности фракций и иных депутатских объединений устанавливается Регламентом Совета </w:t>
      </w:r>
      <w:proofErr w:type="spellStart"/>
      <w:r w:rsidR="00354EAA">
        <w:rPr>
          <w:sz w:val="28"/>
          <w:szCs w:val="28"/>
        </w:rPr>
        <w:t>Большемешского</w:t>
      </w:r>
      <w:proofErr w:type="spellEnd"/>
      <w:r w:rsidR="00354EAA" w:rsidRPr="00345B2F">
        <w:rPr>
          <w:sz w:val="28"/>
          <w:szCs w:val="28"/>
        </w:rPr>
        <w:t xml:space="preserve"> </w:t>
      </w:r>
      <w:r w:rsidRPr="00345B2F">
        <w:rPr>
          <w:sz w:val="28"/>
          <w:szCs w:val="28"/>
        </w:rPr>
        <w:t xml:space="preserve">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lastRenderedPageBreak/>
        <w:t>Статья 14. Взаимоотношения депутата с органами и должностными лицами местного самоуправления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Депутат обладает всей полнотой прав, обеспечивающих его активное участие в деятельности Совета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его органов.</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Совет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вправе заслушать сообщение депутата о его работе в избирательном округе, Совете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о выполнении им решений и поручений Совета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его органов.</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3. Органы местного самоуправления и его должностные лица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15. Право депутата на прием должностными лицами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По вопросам своей деятельности депутат пользуется правом внеочередного приема должностными лицами органов местного самоуправления, предприятий, организаций, учреждений муниципальных форм собственности на территории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16. Право депутата на получение и распространение информации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Депутат имеет право на получение от органов местного самоуправления, муниципальных организаций и их должностных лиц информации по вопросам, связанным с его депутатской деятельностью, не являющейся охраняемой законом тайной.</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17. Обязанности депутата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 Депутат обязан: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соблюдать при осуществлении своей деятельности Конституцию Российской Федерации, федеральные законы, Конституцию Республики Татарстан, законы Республики Татарстан, Устав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иные муниципальные правовые акты;</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обеспечивать соблюдение и защиту прав и законных интересов граждан;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3) регулярно, не реже одного раза в месяц, проводить прием избирателей;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4)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lastRenderedPageBreak/>
        <w:t>5) отчитываться перед избирателями непосредственно на встречах не реже одного раза в год;</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6) соблюдать ограничения, связанные с осуществлением полномочий депутата;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7) соблюдать ограничения, запреты, исполнять обязанности, установленные Федеральным законом от 25 декабря 2008 года № 273-ФЗ «О противодействии коррупции» и другими федеральными законами;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8) соблюдать нормы морали и депутатской этики;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9)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10)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Депутат выполняет иные обязанности, возложенные на него федеральными законами, законами Республики Татарстан, Уставом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и иными муниципальными правовыми актами.</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18. Ограничения, связанные с осуществлением полномочий депутата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 Осуществляющий свои полномочия на постоянной основе депутат не вправе:</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 заниматься предпринимательской деятельностью лично или через доверенных лиц;</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участвовать в управлении коммерческой или некоммерческой организацией, за исключением следующих случаев:</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на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 первичной профсоюзной организацией,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предварительного уведомления Президента </w:t>
      </w:r>
      <w:r w:rsidRPr="00345B2F">
        <w:rPr>
          <w:rFonts w:eastAsia="Times New Roman"/>
          <w:color w:val="auto"/>
          <w:sz w:val="28"/>
          <w:szCs w:val="28"/>
          <w:lang w:eastAsia="ru-RU"/>
        </w:rPr>
        <w:lastRenderedPageBreak/>
        <w:t>Республики Татарстан в порядке, установленном законом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в) представление на безвозмездной основе интересов муниципального образования в Ассоциации Совет муниципальных образований Республики Татарстан», иных объединениях муниципальных образований, а также в их органах управления;</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г) представление на безвозмездной основе интересов муниципального</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д) иные случаи, предусмотренные федеральными законами;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19. Депутатская этика</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1. Депутат должен строго соблюдать нормы закона, этики и морали, в том числе:</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соблюдать дисциплину и регламент, установленный на заседаниях Совета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проявлять терпимость и уважение к чужому мнению, не допускать неуважительного отношения к другим депутатам, должностным лицам и гражданам, с которыми он вступает в отношения в связи с исполнением депутатских полномочий;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3) не разглашать и не использовать в целях, не связанных с депутатской деятельностью, сведения, ставшие ему известными в связи с исполнением </w:t>
      </w:r>
      <w:r w:rsidRPr="00345B2F">
        <w:rPr>
          <w:rFonts w:eastAsia="Times New Roman"/>
          <w:color w:val="auto"/>
          <w:sz w:val="28"/>
          <w:szCs w:val="28"/>
          <w:lang w:eastAsia="ru-RU"/>
        </w:rPr>
        <w:lastRenderedPageBreak/>
        <w:t>депутатских полномочий, если эти сведения составляют государственную, служебную, коммерческую, личную или иную охраняемую законом тайну;</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4)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близких родственников;</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5) воздерживаться от действий, заявлений, поступков, которые могли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6) при возникновении личной заинтересованности при исполнении обязанностей, которая приводит или может привести к конфликту интересов - сообщать об этом в Совет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Республики Татарстан, в порядке, утвержденном решением Совета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и выполнять его решения, направленные на предотвращение конфликта интересов;</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7) соблюдать установленные Советом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правила публичных выступлений.</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2. В случае нарушения депутатской этики вопрос о поведении депутата по поручению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 рассматривается соответствующей комиссией.</w:t>
      </w:r>
    </w:p>
    <w:p w:rsidR="0045507D" w:rsidRPr="00345B2F" w:rsidRDefault="0045507D" w:rsidP="0045507D">
      <w:pPr>
        <w:pStyle w:val="Default"/>
        <w:ind w:firstLine="567"/>
        <w:jc w:val="both"/>
        <w:rPr>
          <w:rFonts w:eastAsia="Times New Roman"/>
          <w:b/>
          <w:color w:val="auto"/>
          <w:sz w:val="28"/>
          <w:szCs w:val="28"/>
          <w:lang w:eastAsia="ru-RU"/>
        </w:rPr>
      </w:pPr>
      <w:r w:rsidRPr="00345B2F">
        <w:rPr>
          <w:rFonts w:eastAsia="Times New Roman"/>
          <w:b/>
          <w:color w:val="auto"/>
          <w:sz w:val="28"/>
          <w:szCs w:val="28"/>
          <w:lang w:eastAsia="ru-RU"/>
        </w:rPr>
        <w:t>Статья 20. Гарантии осуществления депутатской деятельности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1. Материальные и иные гарантии осуществления депутатской деятельности устанавливаются законодательством, Уставом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 xml:space="preserve">Тюлячинского муниципального района, муниципальными нормативными правовыми актами Совета </w:t>
      </w:r>
      <w:proofErr w:type="spellStart"/>
      <w:r w:rsidR="00354EAA">
        <w:rPr>
          <w:sz w:val="28"/>
          <w:szCs w:val="28"/>
        </w:rPr>
        <w:t>Большемешского</w:t>
      </w:r>
      <w:proofErr w:type="spellEnd"/>
      <w:r w:rsidRPr="00345B2F">
        <w:rPr>
          <w:sz w:val="28"/>
          <w:szCs w:val="28"/>
        </w:rPr>
        <w:t xml:space="preserve"> сельского поселения </w:t>
      </w:r>
      <w:r w:rsidRPr="00345B2F">
        <w:rPr>
          <w:rFonts w:eastAsia="Times New Roman"/>
          <w:color w:val="auto"/>
          <w:sz w:val="28"/>
          <w:szCs w:val="28"/>
          <w:lang w:eastAsia="ru-RU"/>
        </w:rPr>
        <w:t>Тюлячинского муниципального района Республики Татарстан.</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2. Гарантии прав депутата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5507D" w:rsidRPr="00345B2F" w:rsidRDefault="0045507D" w:rsidP="0045507D">
      <w:pPr>
        <w:pStyle w:val="Default"/>
        <w:ind w:firstLine="567"/>
        <w:jc w:val="both"/>
        <w:rPr>
          <w:rFonts w:eastAsia="Times New Roman"/>
          <w:color w:val="auto"/>
          <w:sz w:val="28"/>
          <w:szCs w:val="28"/>
          <w:lang w:eastAsia="ru-RU"/>
        </w:rPr>
      </w:pPr>
      <w:r w:rsidRPr="00345B2F">
        <w:rPr>
          <w:rFonts w:eastAsia="Times New Roman"/>
          <w:color w:val="auto"/>
          <w:sz w:val="28"/>
          <w:szCs w:val="28"/>
          <w:lang w:eastAsia="ru-RU"/>
        </w:rPr>
        <w:t xml:space="preserve">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w:t>
      </w:r>
      <w:r w:rsidRPr="00345B2F">
        <w:rPr>
          <w:rFonts w:eastAsia="Times New Roman"/>
          <w:color w:val="auto"/>
          <w:sz w:val="28"/>
          <w:szCs w:val="28"/>
          <w:lang w:eastAsia="ru-RU"/>
        </w:rPr>
        <w:lastRenderedPageBreak/>
        <w:t>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5507D" w:rsidRPr="00345B2F" w:rsidRDefault="0045507D" w:rsidP="0045507D">
      <w:pPr>
        <w:pStyle w:val="ConsPlusNormal"/>
        <w:jc w:val="right"/>
        <w:rPr>
          <w:rFonts w:ascii="Times New Roman" w:hAnsi="Times New Roman" w:cs="Times New Roman"/>
          <w:i/>
          <w:sz w:val="28"/>
          <w:szCs w:val="28"/>
        </w:rPr>
      </w:pPr>
    </w:p>
    <w:p w:rsidR="0045507D" w:rsidRPr="00345B2F" w:rsidRDefault="0045507D" w:rsidP="00BE45E5">
      <w:pPr>
        <w:rPr>
          <w:rFonts w:ascii="Times New Roman" w:hAnsi="Times New Roman" w:cs="Times New Roman"/>
          <w:sz w:val="28"/>
          <w:szCs w:val="28"/>
        </w:rPr>
      </w:pPr>
    </w:p>
    <w:p w:rsidR="0045507D" w:rsidRPr="00345B2F" w:rsidRDefault="0045507D" w:rsidP="00BE45E5">
      <w:pPr>
        <w:rPr>
          <w:rFonts w:ascii="Times New Roman" w:hAnsi="Times New Roman" w:cs="Times New Roman"/>
          <w:sz w:val="28"/>
          <w:szCs w:val="28"/>
        </w:rPr>
      </w:pPr>
    </w:p>
    <w:p w:rsidR="0045507D" w:rsidRPr="00345B2F" w:rsidRDefault="0045507D" w:rsidP="00BE45E5">
      <w:pPr>
        <w:rPr>
          <w:rFonts w:ascii="Times New Roman" w:hAnsi="Times New Roman" w:cs="Times New Roman"/>
          <w:sz w:val="28"/>
          <w:szCs w:val="28"/>
        </w:rPr>
      </w:pPr>
    </w:p>
    <w:p w:rsidR="0045507D" w:rsidRPr="00345B2F" w:rsidRDefault="0045507D" w:rsidP="00BE45E5">
      <w:pPr>
        <w:rPr>
          <w:rFonts w:ascii="Times New Roman" w:hAnsi="Times New Roman" w:cs="Times New Roman"/>
          <w:sz w:val="28"/>
          <w:szCs w:val="28"/>
        </w:rPr>
      </w:pPr>
    </w:p>
    <w:p w:rsidR="0045507D" w:rsidRPr="00345B2F" w:rsidRDefault="0045507D" w:rsidP="00BE45E5">
      <w:pPr>
        <w:rPr>
          <w:rFonts w:ascii="Times New Roman" w:hAnsi="Times New Roman" w:cs="Times New Roman"/>
          <w:sz w:val="28"/>
          <w:szCs w:val="28"/>
        </w:rPr>
      </w:pPr>
    </w:p>
    <w:p w:rsidR="0045507D" w:rsidRPr="00345B2F" w:rsidRDefault="0045507D" w:rsidP="00BE45E5">
      <w:pPr>
        <w:rPr>
          <w:rFonts w:ascii="Times New Roman" w:hAnsi="Times New Roman" w:cs="Times New Roman"/>
          <w:sz w:val="28"/>
          <w:szCs w:val="28"/>
        </w:rPr>
      </w:pPr>
    </w:p>
    <w:sectPr w:rsidR="0045507D" w:rsidRPr="00345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3A"/>
    <w:rsid w:val="000544A0"/>
    <w:rsid w:val="000E6D4C"/>
    <w:rsid w:val="0023393B"/>
    <w:rsid w:val="00323B87"/>
    <w:rsid w:val="00345B2F"/>
    <w:rsid w:val="00354EAA"/>
    <w:rsid w:val="00401D7F"/>
    <w:rsid w:val="0045507D"/>
    <w:rsid w:val="005600ED"/>
    <w:rsid w:val="005B5BEB"/>
    <w:rsid w:val="008B20A9"/>
    <w:rsid w:val="008D753A"/>
    <w:rsid w:val="00AF75AC"/>
    <w:rsid w:val="00BE45E5"/>
    <w:rsid w:val="00D50B2B"/>
    <w:rsid w:val="00DE7F04"/>
    <w:rsid w:val="00E71D44"/>
    <w:rsid w:val="00EE1201"/>
    <w:rsid w:val="00F7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BD8E7-C3DB-40BA-A23C-75E21356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5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45E5"/>
    <w:pPr>
      <w:spacing w:after="0" w:line="240" w:lineRule="auto"/>
    </w:pPr>
    <w:rPr>
      <w:rFonts w:ascii="Calibri" w:eastAsia="Calibri" w:hAnsi="Calibri" w:cs="Times New Roman"/>
    </w:rPr>
  </w:style>
  <w:style w:type="paragraph" w:customStyle="1" w:styleId="formattext">
    <w:name w:val="formattext"/>
    <w:basedOn w:val="a"/>
    <w:rsid w:val="00BE4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E45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E45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4550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Меша</dc:creator>
  <cp:keywords/>
  <dc:description/>
  <cp:lastModifiedBy>Меша</cp:lastModifiedBy>
  <cp:revision>16</cp:revision>
  <dcterms:created xsi:type="dcterms:W3CDTF">2022-12-02T11:28:00Z</dcterms:created>
  <dcterms:modified xsi:type="dcterms:W3CDTF">2022-12-17T06:33:00Z</dcterms:modified>
</cp:coreProperties>
</file>